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AC" w:rsidRPr="00D4701F" w:rsidRDefault="00F162AC" w:rsidP="00F162AC">
      <w:pPr>
        <w:spacing w:line="360" w:lineRule="auto"/>
        <w:contextualSpacing/>
        <w:jc w:val="both"/>
        <w:rPr>
          <w:sz w:val="28"/>
          <w:szCs w:val="28"/>
        </w:rPr>
      </w:pPr>
      <w:r w:rsidRPr="00B04DD7">
        <w:rPr>
          <w:sz w:val="28"/>
          <w:szCs w:val="28"/>
        </w:rPr>
        <w:t>МБУ «Комплексный центр социального обслуживания населения» Сосновоборского района Пензенской области</w:t>
      </w:r>
    </w:p>
    <w:tbl>
      <w:tblPr>
        <w:tblW w:w="0" w:type="auto"/>
        <w:tblLook w:val="04A0"/>
      </w:tblPr>
      <w:tblGrid>
        <w:gridCol w:w="675"/>
        <w:gridCol w:w="7230"/>
        <w:gridCol w:w="1666"/>
      </w:tblGrid>
      <w:tr w:rsidR="00F162AC" w:rsidRPr="005B316F" w:rsidTr="00F162AC">
        <w:tc>
          <w:tcPr>
            <w:tcW w:w="675" w:type="dxa"/>
            <w:vAlign w:val="center"/>
          </w:tcPr>
          <w:p w:rsidR="00F162AC" w:rsidRPr="005B316F" w:rsidRDefault="00F162AC" w:rsidP="00F162AC">
            <w:pPr>
              <w:jc w:val="center"/>
              <w:rPr>
                <w:b/>
              </w:rPr>
            </w:pPr>
            <w:r w:rsidRPr="005B316F">
              <w:rPr>
                <w:b/>
              </w:rPr>
              <w:t xml:space="preserve">№ </w:t>
            </w:r>
            <w:proofErr w:type="spellStart"/>
            <w:proofErr w:type="gramStart"/>
            <w:r w:rsidRPr="005B316F">
              <w:rPr>
                <w:b/>
              </w:rPr>
              <w:t>п</w:t>
            </w:r>
            <w:proofErr w:type="spellEnd"/>
            <w:proofErr w:type="gramEnd"/>
            <w:r w:rsidRPr="005B316F">
              <w:rPr>
                <w:b/>
              </w:rPr>
              <w:t>/</w:t>
            </w:r>
            <w:proofErr w:type="spellStart"/>
            <w:r w:rsidRPr="005B316F">
              <w:rPr>
                <w:b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F162AC" w:rsidRPr="005B316F" w:rsidRDefault="00F162AC" w:rsidP="00F162AC">
            <w:pPr>
              <w:jc w:val="center"/>
              <w:rPr>
                <w:b/>
              </w:rPr>
            </w:pPr>
            <w:r w:rsidRPr="005B316F">
              <w:rPr>
                <w:b/>
              </w:rPr>
              <w:t>Наименование показателей оценки качества</w:t>
            </w:r>
          </w:p>
        </w:tc>
        <w:tc>
          <w:tcPr>
            <w:tcW w:w="1666" w:type="dxa"/>
            <w:vAlign w:val="center"/>
          </w:tcPr>
          <w:p w:rsidR="00F162AC" w:rsidRPr="005B316F" w:rsidRDefault="00F162AC" w:rsidP="00F162AC">
            <w:pPr>
              <w:jc w:val="center"/>
              <w:rPr>
                <w:b/>
              </w:rPr>
            </w:pPr>
            <w:r w:rsidRPr="005B316F">
              <w:rPr>
                <w:b/>
              </w:rPr>
              <w:t>Значение показателей в баллах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F162AC" w:rsidRPr="001B2D36" w:rsidRDefault="00F162AC" w:rsidP="00F162AC">
            <w:pPr>
              <w:jc w:val="both"/>
              <w:rPr>
                <w:b/>
              </w:rPr>
            </w:pPr>
            <w:r w:rsidRPr="001B2D36">
              <w:rPr>
                <w:b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  <w:tc>
          <w:tcPr>
            <w:tcW w:w="1666" w:type="dxa"/>
          </w:tcPr>
          <w:p w:rsidR="00F162AC" w:rsidRPr="001B2D36" w:rsidRDefault="00F162AC" w:rsidP="00F162A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1.1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1.2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1.3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9571" w:type="dxa"/>
            <w:gridSpan w:val="3"/>
          </w:tcPr>
          <w:p w:rsidR="00F162AC" w:rsidRPr="005B316F" w:rsidRDefault="00F162AC" w:rsidP="00F162AC">
            <w:pPr>
              <w:jc w:val="center"/>
            </w:pP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F162AC" w:rsidRPr="001B2D36" w:rsidRDefault="00F162AC" w:rsidP="00F162AC">
            <w:pPr>
              <w:jc w:val="both"/>
              <w:rPr>
                <w:b/>
              </w:rPr>
            </w:pPr>
            <w:r w:rsidRPr="001B2D36">
              <w:rPr>
                <w:b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1666" w:type="dxa"/>
          </w:tcPr>
          <w:p w:rsidR="00F162AC" w:rsidRPr="001B2D36" w:rsidRDefault="00F162AC" w:rsidP="00F162A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2.1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Обеспечение в организации социальной сферы комфортных условий предоставления услуг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2.2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Время ожидания предоставления услуги (среднее время ожидания и своевременность предоставления услуги)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2.3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9571" w:type="dxa"/>
            <w:gridSpan w:val="3"/>
          </w:tcPr>
          <w:p w:rsidR="00F162AC" w:rsidRPr="005B316F" w:rsidRDefault="00F162AC" w:rsidP="00F162AC">
            <w:pPr>
              <w:jc w:val="center"/>
            </w:pP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F162AC" w:rsidRPr="001B2D36" w:rsidRDefault="00F162AC" w:rsidP="00F162AC">
            <w:pPr>
              <w:jc w:val="both"/>
              <w:rPr>
                <w:b/>
              </w:rPr>
            </w:pPr>
            <w:r w:rsidRPr="001B2D36">
              <w:rPr>
                <w:b/>
              </w:rPr>
              <w:t>Показатели, характеризующие доступность услуг для инвалидов</w:t>
            </w:r>
          </w:p>
        </w:tc>
        <w:tc>
          <w:tcPr>
            <w:tcW w:w="1666" w:type="dxa"/>
          </w:tcPr>
          <w:p w:rsidR="00F162AC" w:rsidRPr="001B2D36" w:rsidRDefault="00F162AC" w:rsidP="00F162AC">
            <w:pPr>
              <w:jc w:val="center"/>
              <w:rPr>
                <w:b/>
              </w:rPr>
            </w:pPr>
            <w:r>
              <w:rPr>
                <w:b/>
              </w:rPr>
              <w:t>93,3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3.1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3.2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80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3.3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услуг, удовлетворенных доступностью услуг для инвалидов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9571" w:type="dxa"/>
            <w:gridSpan w:val="3"/>
          </w:tcPr>
          <w:p w:rsidR="00F162AC" w:rsidRPr="005B316F" w:rsidRDefault="00F162AC" w:rsidP="00F162AC">
            <w:pPr>
              <w:jc w:val="center"/>
            </w:pP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F162AC" w:rsidRPr="001B2D36" w:rsidRDefault="00F162AC" w:rsidP="00F162AC">
            <w:pPr>
              <w:jc w:val="both"/>
              <w:rPr>
                <w:b/>
              </w:rPr>
            </w:pPr>
            <w:r w:rsidRPr="001B2D36">
              <w:rPr>
                <w:b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</w:tc>
        <w:tc>
          <w:tcPr>
            <w:tcW w:w="1666" w:type="dxa"/>
          </w:tcPr>
          <w:p w:rsidR="00F162AC" w:rsidRPr="001B2D36" w:rsidRDefault="00F162AC" w:rsidP="00F162A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4.1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4.2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4.3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 xml:space="preserve">Доля получателей услуг, удовлетворенных доброжелательностью, </w:t>
            </w:r>
            <w:r>
              <w:lastRenderedPageBreak/>
              <w:t>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lastRenderedPageBreak/>
              <w:t>100</w:t>
            </w:r>
          </w:p>
        </w:tc>
      </w:tr>
      <w:tr w:rsidR="00F162AC" w:rsidRPr="005B316F" w:rsidTr="00F162AC">
        <w:tc>
          <w:tcPr>
            <w:tcW w:w="9571" w:type="dxa"/>
            <w:gridSpan w:val="3"/>
          </w:tcPr>
          <w:p w:rsidR="00F162AC" w:rsidRPr="005B316F" w:rsidRDefault="00F162AC" w:rsidP="00F162AC">
            <w:pPr>
              <w:jc w:val="center"/>
            </w:pP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5</w:t>
            </w:r>
          </w:p>
        </w:tc>
        <w:tc>
          <w:tcPr>
            <w:tcW w:w="7230" w:type="dxa"/>
          </w:tcPr>
          <w:p w:rsidR="00F162AC" w:rsidRPr="001B2D36" w:rsidRDefault="00F162AC" w:rsidP="00F162AC">
            <w:pPr>
              <w:jc w:val="both"/>
              <w:rPr>
                <w:b/>
              </w:rPr>
            </w:pPr>
            <w:r w:rsidRPr="001B2D36">
              <w:rPr>
                <w:b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1666" w:type="dxa"/>
          </w:tcPr>
          <w:p w:rsidR="00F162AC" w:rsidRPr="001B2D36" w:rsidRDefault="00F162AC" w:rsidP="00F162A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5.1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5.2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5.3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9571" w:type="dxa"/>
            <w:gridSpan w:val="3"/>
          </w:tcPr>
          <w:p w:rsidR="00F162AC" w:rsidRPr="005B316F" w:rsidRDefault="00F162AC" w:rsidP="00F162AC">
            <w:pPr>
              <w:jc w:val="center"/>
            </w:pP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</w:p>
        </w:tc>
        <w:tc>
          <w:tcPr>
            <w:tcW w:w="7230" w:type="dxa"/>
          </w:tcPr>
          <w:p w:rsidR="00F162AC" w:rsidRPr="001B2D36" w:rsidRDefault="00F162AC" w:rsidP="00F162AC">
            <w:pPr>
              <w:jc w:val="both"/>
              <w:rPr>
                <w:b/>
              </w:rPr>
            </w:pPr>
            <w:r w:rsidRPr="001B2D36">
              <w:rPr>
                <w:b/>
              </w:rPr>
              <w:t>Показатель оценки качества по организации социальной сферы, в отношении которой проведена независимая оценка качества</w:t>
            </w:r>
          </w:p>
        </w:tc>
        <w:tc>
          <w:tcPr>
            <w:tcW w:w="1666" w:type="dxa"/>
          </w:tcPr>
          <w:p w:rsidR="00F162AC" w:rsidRPr="001B2D36" w:rsidRDefault="00F162AC" w:rsidP="00F162AC">
            <w:pPr>
              <w:jc w:val="center"/>
              <w:rPr>
                <w:b/>
              </w:rPr>
            </w:pPr>
            <w:r>
              <w:rPr>
                <w:b/>
              </w:rPr>
              <w:t>98,66</w:t>
            </w:r>
          </w:p>
        </w:tc>
      </w:tr>
    </w:tbl>
    <w:p w:rsidR="00F162AC" w:rsidRDefault="00F162AC" w:rsidP="00F162A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162AC" w:rsidRPr="00196140" w:rsidRDefault="00F162AC" w:rsidP="00F162AC">
      <w:pPr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196140">
        <w:rPr>
          <w:b/>
          <w:sz w:val="28"/>
          <w:szCs w:val="28"/>
          <w:u w:val="single"/>
        </w:rPr>
        <w:t>Замечания:</w:t>
      </w:r>
    </w:p>
    <w:p w:rsidR="00F162AC" w:rsidRDefault="00F162AC" w:rsidP="00F162A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Не предоставляются инвалидам по слуху (слуху и зрению) услуги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).</w:t>
      </w:r>
    </w:p>
    <w:p w:rsidR="00F162AC" w:rsidRDefault="00F162AC" w:rsidP="00F162A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Отсутствует дублирование для инвалидов по слуху и зрению звуковой и зрительной информации.</w:t>
      </w:r>
    </w:p>
    <w:p w:rsidR="00AF5DA2" w:rsidRDefault="00AF5DA2" w:rsidP="00E85145">
      <w:pPr>
        <w:spacing w:line="360" w:lineRule="auto"/>
        <w:contextualSpacing/>
        <w:jc w:val="both"/>
      </w:pPr>
    </w:p>
    <w:sectPr w:rsidR="00AF5DA2" w:rsidSect="00AF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C82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2BC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2D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7BE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14825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86B97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377C0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D4C23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C4F8E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8020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F7261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3119E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065FD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4226C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B752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72451"/>
    <w:multiLevelType w:val="hybridMultilevel"/>
    <w:tmpl w:val="CC542650"/>
    <w:lvl w:ilvl="0" w:tplc="53102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0C275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B0912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91643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97D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E74B1"/>
    <w:multiLevelType w:val="hybridMultilevel"/>
    <w:tmpl w:val="733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4656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913D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8368B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E3E43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50716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077E3"/>
    <w:multiLevelType w:val="hybridMultilevel"/>
    <w:tmpl w:val="3864C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AD06B34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970F5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C16EF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001BB"/>
    <w:multiLevelType w:val="hybridMultilevel"/>
    <w:tmpl w:val="733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27A6F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F507DA"/>
    <w:multiLevelType w:val="hybridMultilevel"/>
    <w:tmpl w:val="733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D380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41E5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E622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36"/>
  </w:num>
  <w:num w:numId="4">
    <w:abstractNumId w:val="14"/>
  </w:num>
  <w:num w:numId="5">
    <w:abstractNumId w:val="3"/>
  </w:num>
  <w:num w:numId="6">
    <w:abstractNumId w:val="17"/>
  </w:num>
  <w:num w:numId="7">
    <w:abstractNumId w:val="15"/>
  </w:num>
  <w:num w:numId="8">
    <w:abstractNumId w:val="11"/>
  </w:num>
  <w:num w:numId="9">
    <w:abstractNumId w:val="28"/>
  </w:num>
  <w:num w:numId="10">
    <w:abstractNumId w:val="35"/>
  </w:num>
  <w:num w:numId="11">
    <w:abstractNumId w:val="12"/>
  </w:num>
  <w:num w:numId="12">
    <w:abstractNumId w:val="9"/>
  </w:num>
  <w:num w:numId="13">
    <w:abstractNumId w:val="13"/>
  </w:num>
  <w:num w:numId="14">
    <w:abstractNumId w:val="2"/>
  </w:num>
  <w:num w:numId="15">
    <w:abstractNumId w:val="29"/>
  </w:num>
  <w:num w:numId="16">
    <w:abstractNumId w:val="7"/>
  </w:num>
  <w:num w:numId="17">
    <w:abstractNumId w:val="34"/>
  </w:num>
  <w:num w:numId="18">
    <w:abstractNumId w:val="23"/>
  </w:num>
  <w:num w:numId="19">
    <w:abstractNumId w:val="25"/>
  </w:num>
  <w:num w:numId="20">
    <w:abstractNumId w:val="0"/>
  </w:num>
  <w:num w:numId="21">
    <w:abstractNumId w:val="22"/>
  </w:num>
  <w:num w:numId="22">
    <w:abstractNumId w:val="27"/>
  </w:num>
  <w:num w:numId="23">
    <w:abstractNumId w:val="18"/>
  </w:num>
  <w:num w:numId="24">
    <w:abstractNumId w:val="24"/>
  </w:num>
  <w:num w:numId="25">
    <w:abstractNumId w:val="5"/>
  </w:num>
  <w:num w:numId="26">
    <w:abstractNumId w:val="6"/>
  </w:num>
  <w:num w:numId="27">
    <w:abstractNumId w:val="19"/>
  </w:num>
  <w:num w:numId="28">
    <w:abstractNumId w:val="16"/>
  </w:num>
  <w:num w:numId="29">
    <w:abstractNumId w:val="31"/>
  </w:num>
  <w:num w:numId="30">
    <w:abstractNumId w:val="1"/>
  </w:num>
  <w:num w:numId="31">
    <w:abstractNumId w:val="4"/>
  </w:num>
  <w:num w:numId="32">
    <w:abstractNumId w:val="8"/>
  </w:num>
  <w:num w:numId="33">
    <w:abstractNumId w:val="21"/>
  </w:num>
  <w:num w:numId="34">
    <w:abstractNumId w:val="10"/>
  </w:num>
  <w:num w:numId="35">
    <w:abstractNumId w:val="33"/>
  </w:num>
  <w:num w:numId="36">
    <w:abstractNumId w:val="30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F162AC"/>
    <w:rsid w:val="000C2EB7"/>
    <w:rsid w:val="000E3D26"/>
    <w:rsid w:val="0016531A"/>
    <w:rsid w:val="00173C9A"/>
    <w:rsid w:val="00177D3B"/>
    <w:rsid w:val="002209E9"/>
    <w:rsid w:val="00223778"/>
    <w:rsid w:val="00280740"/>
    <w:rsid w:val="00305CE3"/>
    <w:rsid w:val="00387877"/>
    <w:rsid w:val="003F4C2A"/>
    <w:rsid w:val="00410155"/>
    <w:rsid w:val="004504DE"/>
    <w:rsid w:val="00492E83"/>
    <w:rsid w:val="004D49E3"/>
    <w:rsid w:val="005C095F"/>
    <w:rsid w:val="005C2196"/>
    <w:rsid w:val="006B3961"/>
    <w:rsid w:val="006C31DF"/>
    <w:rsid w:val="007F7C66"/>
    <w:rsid w:val="00830BFA"/>
    <w:rsid w:val="00A167D6"/>
    <w:rsid w:val="00AD5BE8"/>
    <w:rsid w:val="00AF5DA2"/>
    <w:rsid w:val="00B62220"/>
    <w:rsid w:val="00BD673E"/>
    <w:rsid w:val="00DB3BBE"/>
    <w:rsid w:val="00DC3591"/>
    <w:rsid w:val="00DF35C9"/>
    <w:rsid w:val="00E8352F"/>
    <w:rsid w:val="00E85145"/>
    <w:rsid w:val="00EC5119"/>
    <w:rsid w:val="00F03E34"/>
    <w:rsid w:val="00F162AC"/>
    <w:rsid w:val="00FB665B"/>
    <w:rsid w:val="00FD3384"/>
    <w:rsid w:val="00FF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62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6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F16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F162AC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F1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62A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162AC"/>
    <w:rPr>
      <w:color w:val="0000FF" w:themeColor="hyperlink"/>
      <w:u w:val="single"/>
    </w:rPr>
  </w:style>
  <w:style w:type="character" w:customStyle="1" w:styleId="aa">
    <w:name w:val="Текст выноски Знак"/>
    <w:basedOn w:val="a0"/>
    <w:link w:val="ab"/>
    <w:uiPriority w:val="99"/>
    <w:semiHidden/>
    <w:rsid w:val="00F162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F162AC"/>
    <w:rPr>
      <w:rFonts w:ascii="Tahoma" w:hAnsi="Tahoma" w:cs="Tahoma"/>
      <w:sz w:val="16"/>
      <w:szCs w:val="16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F162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F162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AWW</cp:lastModifiedBy>
  <cp:revision>2</cp:revision>
  <dcterms:created xsi:type="dcterms:W3CDTF">2022-02-07T06:40:00Z</dcterms:created>
  <dcterms:modified xsi:type="dcterms:W3CDTF">2022-02-07T06:40:00Z</dcterms:modified>
</cp:coreProperties>
</file>